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9C9" w:rsidRPr="008609D3" w:rsidRDefault="006F49C9">
      <w:pPr>
        <w:rPr>
          <w:rFonts w:ascii="Times New Roman" w:hAnsi="Times New Roman" w:cs="Times New Roman"/>
          <w:sz w:val="28"/>
          <w:szCs w:val="28"/>
        </w:rPr>
      </w:pPr>
    </w:p>
    <w:p w:rsidR="00A37B33" w:rsidRPr="00C36591" w:rsidRDefault="00A37B33" w:rsidP="00ED3250">
      <w:pPr>
        <w:ind w:left="5940" w:firstLine="14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A37B33" w:rsidRPr="00C36591" w:rsidRDefault="00A37B33" w:rsidP="00ED3250">
      <w:pPr>
        <w:ind w:left="5940" w:firstLine="14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 xml:space="preserve">к </w:t>
      </w:r>
      <w:r w:rsidR="00ED3250" w:rsidRPr="00C36591">
        <w:rPr>
          <w:rFonts w:ascii="Times New Roman" w:hAnsi="Times New Roman" w:cs="Times New Roman"/>
          <w:sz w:val="28"/>
          <w:szCs w:val="28"/>
        </w:rPr>
        <w:t xml:space="preserve">порядку принятия решений </w:t>
      </w:r>
    </w:p>
    <w:p w:rsidR="00ED3250" w:rsidRPr="00C36591" w:rsidRDefault="00ED3250" w:rsidP="00ED3250">
      <w:pPr>
        <w:ind w:left="5940" w:firstLine="14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 xml:space="preserve">о разработке, формирования </w:t>
      </w:r>
    </w:p>
    <w:p w:rsidR="00ED3250" w:rsidRPr="00C36591" w:rsidRDefault="00ED3250" w:rsidP="00ED3250">
      <w:pPr>
        <w:ind w:left="5940" w:firstLine="14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 xml:space="preserve">и реализации </w:t>
      </w:r>
      <w:proofErr w:type="gramStart"/>
      <w:r w:rsidRPr="00C36591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ED3250" w:rsidRPr="00C36591" w:rsidRDefault="00ED3250" w:rsidP="00ED3250">
      <w:pPr>
        <w:ind w:left="5940" w:firstLine="14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программ городского округа город Сургут</w:t>
      </w:r>
    </w:p>
    <w:p w:rsidR="00A37B33" w:rsidRPr="00C36591" w:rsidRDefault="00A37B33" w:rsidP="00ED3250">
      <w:pPr>
        <w:ind w:firstLine="14"/>
        <w:rPr>
          <w:rFonts w:ascii="Times New Roman" w:hAnsi="Times New Roman" w:cs="Times New Roman"/>
          <w:sz w:val="28"/>
          <w:szCs w:val="28"/>
        </w:rPr>
      </w:pPr>
    </w:p>
    <w:p w:rsidR="00A37B33" w:rsidRPr="00C36591" w:rsidRDefault="00A37B33" w:rsidP="008609D3">
      <w:pPr>
        <w:rPr>
          <w:rFonts w:ascii="Times New Roman" w:hAnsi="Times New Roman" w:cs="Times New Roman"/>
          <w:sz w:val="28"/>
          <w:szCs w:val="28"/>
        </w:rPr>
      </w:pPr>
    </w:p>
    <w:p w:rsidR="00A37B33" w:rsidRPr="00C36591" w:rsidRDefault="00A37B33" w:rsidP="00A37B33">
      <w:pPr>
        <w:jc w:val="center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 xml:space="preserve">Модельная муниципальная программа </w:t>
      </w:r>
    </w:p>
    <w:p w:rsidR="00A37B33" w:rsidRPr="00C36591" w:rsidRDefault="00A37B33" w:rsidP="00A37B33">
      <w:pPr>
        <w:jc w:val="center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городского округа город Сургут</w:t>
      </w:r>
    </w:p>
    <w:p w:rsidR="00A37B33" w:rsidRPr="00C36591" w:rsidRDefault="00A37B33" w:rsidP="00102E0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37B33" w:rsidRPr="00C36591" w:rsidRDefault="00A37B33" w:rsidP="008609D3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:rsidR="00A37B33" w:rsidRPr="00C36591" w:rsidRDefault="00A37B33" w:rsidP="008609D3">
      <w:pPr>
        <w:rPr>
          <w:rFonts w:ascii="Times New Roman" w:hAnsi="Times New Roman" w:cs="Times New Roman"/>
          <w:sz w:val="26"/>
          <w:szCs w:val="26"/>
        </w:rPr>
      </w:pPr>
    </w:p>
    <w:p w:rsidR="00A37B33" w:rsidRPr="00C36591" w:rsidRDefault="00A37B33" w:rsidP="00A37B33">
      <w:pPr>
        <w:pStyle w:val="ae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C36591">
        <w:rPr>
          <w:rFonts w:ascii="Times New Roman" w:hAnsi="Times New Roman" w:cs="Times New Roman"/>
          <w:sz w:val="28"/>
          <w:szCs w:val="28"/>
        </w:rPr>
        <w:t>Модельная муниципальная программа городского округа город Сургут (далее – муниципальная программа) разработана в соответствии с постановлени</w:t>
      </w:r>
      <w:r w:rsidR="00991B86" w:rsidRPr="00C36591">
        <w:rPr>
          <w:rFonts w:ascii="Times New Roman" w:hAnsi="Times New Roman" w:cs="Times New Roman"/>
          <w:sz w:val="28"/>
          <w:szCs w:val="28"/>
        </w:rPr>
        <w:t>ем</w:t>
      </w:r>
      <w:r w:rsidRPr="00C36591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27</w:t>
      </w:r>
      <w:r w:rsidR="00991B86" w:rsidRPr="00C36591">
        <w:rPr>
          <w:rFonts w:ascii="Times New Roman" w:hAnsi="Times New Roman" w:cs="Times New Roman"/>
          <w:sz w:val="28"/>
          <w:szCs w:val="28"/>
        </w:rPr>
        <w:t>.07.</w:t>
      </w:r>
      <w:r w:rsidRPr="00C36591">
        <w:rPr>
          <w:rFonts w:ascii="Times New Roman" w:hAnsi="Times New Roman" w:cs="Times New Roman"/>
          <w:sz w:val="28"/>
          <w:szCs w:val="28"/>
        </w:rPr>
        <w:t>2018 года № 226-п «О модельной государственной программе Ханты-Мансийского автономного округа – Югры, порядке принятия решения о разработке государственных программ Ханты-Мансийского автономного округа – Югры, их формирования, утверждения и реализации и плане мероприятий по обеспечению разработки, утверждению государственных программ Ханты-Мансийского автономного округа</w:t>
      </w:r>
      <w:proofErr w:type="gramEnd"/>
      <w:r w:rsidRPr="00C36591">
        <w:rPr>
          <w:rFonts w:ascii="Times New Roman" w:hAnsi="Times New Roman" w:cs="Times New Roman"/>
          <w:sz w:val="28"/>
          <w:szCs w:val="28"/>
        </w:rPr>
        <w:t xml:space="preserve"> – Югры в соответствии с национальными целями развития» в целях </w:t>
      </w:r>
      <w:proofErr w:type="gramStart"/>
      <w:r w:rsidRPr="00C36591">
        <w:rPr>
          <w:rFonts w:ascii="Times New Roman" w:hAnsi="Times New Roman" w:cs="Times New Roman"/>
          <w:sz w:val="28"/>
          <w:szCs w:val="28"/>
        </w:rPr>
        <w:t>реализации основных положений Указа Президента Российской Федерации</w:t>
      </w:r>
      <w:proofErr w:type="gramEnd"/>
      <w:r w:rsidRPr="00C36591">
        <w:rPr>
          <w:rFonts w:ascii="Times New Roman" w:hAnsi="Times New Roman" w:cs="Times New Roman"/>
          <w:sz w:val="28"/>
          <w:szCs w:val="28"/>
        </w:rPr>
        <w:t xml:space="preserve"> от </w:t>
      </w:r>
      <w:r w:rsidR="00991B86" w:rsidRPr="00C36591">
        <w:rPr>
          <w:rFonts w:ascii="Times New Roman" w:hAnsi="Times New Roman" w:cs="Times New Roman"/>
          <w:sz w:val="28"/>
          <w:szCs w:val="28"/>
        </w:rPr>
        <w:t>0</w:t>
      </w:r>
      <w:r w:rsidRPr="00C36591">
        <w:rPr>
          <w:rFonts w:ascii="Times New Roman" w:hAnsi="Times New Roman" w:cs="Times New Roman"/>
          <w:sz w:val="28"/>
          <w:szCs w:val="28"/>
        </w:rPr>
        <w:t>7</w:t>
      </w:r>
      <w:r w:rsidR="00991B86" w:rsidRPr="00C36591">
        <w:rPr>
          <w:rFonts w:ascii="Times New Roman" w:hAnsi="Times New Roman" w:cs="Times New Roman"/>
          <w:sz w:val="28"/>
          <w:szCs w:val="28"/>
        </w:rPr>
        <w:t>.05.</w:t>
      </w:r>
      <w:r w:rsidRPr="00C36591">
        <w:rPr>
          <w:rFonts w:ascii="Times New Roman" w:hAnsi="Times New Roman" w:cs="Times New Roman"/>
          <w:sz w:val="28"/>
          <w:szCs w:val="28"/>
        </w:rPr>
        <w:t>2018 года № 204 «О национальных целях и стратегических задачах развития Российской Федерации на период до 2024 года» (далее – Указ Президента Российской Федерации).</w:t>
      </w:r>
    </w:p>
    <w:p w:rsidR="00A37B33" w:rsidRPr="00C36591" w:rsidRDefault="00A37B33" w:rsidP="00A37B33">
      <w:pPr>
        <w:pStyle w:val="ae"/>
        <w:ind w:left="1095" w:firstLine="0"/>
        <w:rPr>
          <w:rFonts w:ascii="Times New Roman" w:hAnsi="Times New Roman" w:cs="Times New Roman"/>
          <w:sz w:val="26"/>
          <w:szCs w:val="26"/>
        </w:rPr>
      </w:pPr>
    </w:p>
    <w:p w:rsidR="00A37B33" w:rsidRPr="00C36591" w:rsidRDefault="00A37B33" w:rsidP="00B15076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Раздел 2. Структура</w:t>
      </w:r>
      <w:r w:rsidR="00AB7935" w:rsidRPr="00C36591">
        <w:rPr>
          <w:rFonts w:ascii="Times New Roman" w:hAnsi="Times New Roman" w:cs="Times New Roman"/>
          <w:sz w:val="28"/>
          <w:szCs w:val="28"/>
        </w:rPr>
        <w:t xml:space="preserve"> </w:t>
      </w:r>
      <w:r w:rsidRPr="00C36591">
        <w:rPr>
          <w:rFonts w:ascii="Times New Roman" w:hAnsi="Times New Roman" w:cs="Times New Roman"/>
          <w:sz w:val="28"/>
          <w:szCs w:val="28"/>
        </w:rPr>
        <w:t>муниципа</w:t>
      </w:r>
      <w:r w:rsidR="00815716" w:rsidRPr="00C36591">
        <w:rPr>
          <w:rFonts w:ascii="Times New Roman" w:hAnsi="Times New Roman" w:cs="Times New Roman"/>
          <w:sz w:val="28"/>
          <w:szCs w:val="28"/>
        </w:rPr>
        <w:t>льной программы</w:t>
      </w:r>
    </w:p>
    <w:p w:rsidR="00A37B33" w:rsidRPr="00C36591" w:rsidRDefault="00A37B33" w:rsidP="00A37B33">
      <w:pPr>
        <w:pStyle w:val="ae"/>
        <w:ind w:left="1095" w:firstLine="0"/>
        <w:rPr>
          <w:rFonts w:ascii="Times New Roman" w:hAnsi="Times New Roman" w:cs="Times New Roman"/>
          <w:sz w:val="26"/>
          <w:szCs w:val="26"/>
        </w:rPr>
      </w:pPr>
    </w:p>
    <w:p w:rsidR="00A37B33" w:rsidRPr="00C36591" w:rsidRDefault="00B15076" w:rsidP="00A37B33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1</w:t>
      </w:r>
      <w:r w:rsidR="00A37B33" w:rsidRPr="00C36591">
        <w:rPr>
          <w:rFonts w:ascii="Times New Roman" w:hAnsi="Times New Roman" w:cs="Times New Roman"/>
          <w:sz w:val="28"/>
          <w:szCs w:val="28"/>
        </w:rPr>
        <w:t>. Муниципальная программа должна содержать:</w:t>
      </w:r>
    </w:p>
    <w:p w:rsidR="0010744B" w:rsidRPr="00C36591" w:rsidRDefault="0010744B" w:rsidP="00A37B33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раздел «Общие положения»;</w:t>
      </w:r>
    </w:p>
    <w:p w:rsidR="00A37B33" w:rsidRPr="00C36591" w:rsidRDefault="00A37B33" w:rsidP="00A37B33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 xml:space="preserve">- раздел </w:t>
      </w:r>
      <w:r w:rsidR="00ED3250" w:rsidRPr="00C36591">
        <w:rPr>
          <w:rFonts w:ascii="Times New Roman" w:hAnsi="Times New Roman" w:cs="Times New Roman"/>
          <w:sz w:val="28"/>
          <w:szCs w:val="28"/>
        </w:rPr>
        <w:t xml:space="preserve">«Программные </w:t>
      </w:r>
      <w:r w:rsidR="00006F93" w:rsidRPr="00C36591">
        <w:rPr>
          <w:rFonts w:ascii="Times New Roman" w:hAnsi="Times New Roman" w:cs="Times New Roman"/>
          <w:sz w:val="28"/>
          <w:szCs w:val="28"/>
        </w:rPr>
        <w:t>мероприятия»;</w:t>
      </w:r>
    </w:p>
    <w:p w:rsidR="00A37B33" w:rsidRPr="00C36591" w:rsidRDefault="00A37B33" w:rsidP="00A37B33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раздел «Реализация в рамках муниципальной программы национальных проектов, проектов инвестиционного и инновационного характера, а также проектов, реализуемых с применением системы управления проектной деятельностью в Администрации города»</w:t>
      </w:r>
      <w:r w:rsidR="00006F93" w:rsidRPr="00C36591">
        <w:rPr>
          <w:rFonts w:ascii="Times New Roman" w:hAnsi="Times New Roman" w:cs="Times New Roman"/>
          <w:sz w:val="28"/>
          <w:szCs w:val="28"/>
        </w:rPr>
        <w:t>;</w:t>
      </w:r>
    </w:p>
    <w:p w:rsidR="00006F93" w:rsidRPr="00C36591" w:rsidRDefault="00006F93" w:rsidP="00006F93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раздел «Механизм реализации муниципальной программы</w:t>
      </w:r>
      <w:r w:rsidR="001D1F7C" w:rsidRPr="00C36591">
        <w:rPr>
          <w:rFonts w:ascii="Times New Roman" w:hAnsi="Times New Roman" w:cs="Times New Roman"/>
          <w:sz w:val="28"/>
          <w:szCs w:val="28"/>
        </w:rPr>
        <w:t>, систем</w:t>
      </w:r>
      <w:r w:rsidR="006A33C0" w:rsidRPr="00C36591">
        <w:rPr>
          <w:rFonts w:ascii="Times New Roman" w:hAnsi="Times New Roman" w:cs="Times New Roman"/>
          <w:sz w:val="28"/>
          <w:szCs w:val="28"/>
        </w:rPr>
        <w:t xml:space="preserve">а </w:t>
      </w:r>
      <w:r w:rsidR="001D1F7C" w:rsidRPr="00C36591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gramStart"/>
      <w:r w:rsidR="001D1F7C" w:rsidRPr="00C36591">
        <w:rPr>
          <w:rFonts w:ascii="Times New Roman" w:hAnsi="Times New Roman" w:cs="Times New Roman"/>
          <w:sz w:val="28"/>
          <w:szCs w:val="28"/>
        </w:rPr>
        <w:t>контроля</w:t>
      </w:r>
      <w:r w:rsidR="006A33C0" w:rsidRPr="00C36591">
        <w:rPr>
          <w:rFonts w:ascii="Times New Roman" w:hAnsi="Times New Roman" w:cs="Times New Roman"/>
          <w:sz w:val="28"/>
          <w:szCs w:val="28"/>
        </w:rPr>
        <w:t xml:space="preserve"> </w:t>
      </w:r>
      <w:r w:rsidR="001D1F7C" w:rsidRPr="00C36591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1D1F7C" w:rsidRPr="00C36591">
        <w:rPr>
          <w:rFonts w:ascii="Times New Roman" w:hAnsi="Times New Roman" w:cs="Times New Roman"/>
          <w:sz w:val="28"/>
          <w:szCs w:val="28"/>
        </w:rPr>
        <w:t xml:space="preserve"> исполнением муниципальной программы</w:t>
      </w:r>
      <w:r w:rsidRPr="00C36591">
        <w:rPr>
          <w:rFonts w:ascii="Times New Roman" w:hAnsi="Times New Roman" w:cs="Times New Roman"/>
          <w:sz w:val="28"/>
          <w:szCs w:val="28"/>
        </w:rPr>
        <w:t>».</w:t>
      </w:r>
    </w:p>
    <w:p w:rsidR="00A37B33" w:rsidRPr="00C36591" w:rsidRDefault="00A37B33" w:rsidP="00A37B33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К муниципальной программе могут прилагаться любые необходимые дополнительные материалы и информация.</w:t>
      </w:r>
    </w:p>
    <w:p w:rsidR="0010744B" w:rsidRPr="00C36591" w:rsidRDefault="0010744B" w:rsidP="001074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Раздел «Общие положения» содержит:</w:t>
      </w:r>
    </w:p>
    <w:p w:rsidR="0010744B" w:rsidRPr="00C36591" w:rsidRDefault="0010744B" w:rsidP="005670E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 </w:t>
      </w:r>
      <w:r w:rsidR="005670E8" w:rsidRPr="00C36591">
        <w:rPr>
          <w:rFonts w:ascii="Times New Roman" w:hAnsi="Times New Roman" w:cs="Times New Roman"/>
          <w:sz w:val="28"/>
          <w:szCs w:val="28"/>
        </w:rPr>
        <w:t xml:space="preserve">краткую информацию, раскрывающую содержание муниципальной программы (цель муниципальной программы и методы ее достижения; характеристику проблем, на решение которых направлена муниципальная </w:t>
      </w:r>
      <w:r w:rsidR="005670E8" w:rsidRPr="00C36591">
        <w:rPr>
          <w:rFonts w:ascii="Times New Roman" w:hAnsi="Times New Roman" w:cs="Times New Roman"/>
          <w:sz w:val="28"/>
          <w:szCs w:val="28"/>
        </w:rPr>
        <w:lastRenderedPageBreak/>
        <w:t>программа и пути их решения (при наличии таких проблем), иную информацию по решению администратора муниципальной программы);</w:t>
      </w:r>
    </w:p>
    <w:p w:rsidR="00F6506E" w:rsidRPr="00C36591" w:rsidRDefault="00F6506E" w:rsidP="00F6506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 </w:t>
      </w:r>
      <w:r w:rsidR="001941F7" w:rsidRPr="00C36591">
        <w:rPr>
          <w:rFonts w:ascii="Times New Roman" w:hAnsi="Times New Roman" w:cs="Times New Roman"/>
          <w:sz w:val="28"/>
          <w:szCs w:val="28"/>
        </w:rPr>
        <w:t>о</w:t>
      </w:r>
      <w:r w:rsidRPr="00C36591">
        <w:rPr>
          <w:rFonts w:ascii="Times New Roman" w:hAnsi="Times New Roman" w:cs="Times New Roman"/>
          <w:sz w:val="28"/>
          <w:szCs w:val="28"/>
        </w:rPr>
        <w:t xml:space="preserve">боснование связи программы с приоритетами социально-экономического развития города, отраженными в документах стратегического планирования муниципального образования городской округ город Сургут и (или) Ханты-Мансийского автономного округа - Югры, Российской Федерации, утвержденными в соответствии с нормами, предусмотренными Федеральным </w:t>
      </w:r>
      <w:hyperlink r:id="rId8" w:history="1">
        <w:r w:rsidRPr="00C3659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36591">
        <w:rPr>
          <w:rFonts w:ascii="Times New Roman" w:hAnsi="Times New Roman" w:cs="Times New Roman"/>
          <w:sz w:val="28"/>
          <w:szCs w:val="28"/>
        </w:rPr>
        <w:t xml:space="preserve"> о стратегическом планировании в Российской Федерации;</w:t>
      </w:r>
    </w:p>
    <w:p w:rsidR="00A37B33" w:rsidRPr="00C36591" w:rsidRDefault="00A37B33" w:rsidP="00B04CA0">
      <w:pPr>
        <w:pStyle w:val="ae"/>
        <w:numPr>
          <w:ilvl w:val="0"/>
          <w:numId w:val="2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Раздел «Программные мероприятия</w:t>
      </w:r>
      <w:r w:rsidR="0051758C" w:rsidRPr="00C36591">
        <w:rPr>
          <w:rFonts w:ascii="Times New Roman" w:hAnsi="Times New Roman" w:cs="Times New Roman"/>
          <w:sz w:val="28"/>
          <w:szCs w:val="28"/>
        </w:rPr>
        <w:t>»</w:t>
      </w:r>
      <w:r w:rsidR="00006F93" w:rsidRPr="00C36591">
        <w:rPr>
          <w:rFonts w:ascii="Times New Roman" w:hAnsi="Times New Roman" w:cs="Times New Roman"/>
          <w:sz w:val="28"/>
          <w:szCs w:val="28"/>
        </w:rPr>
        <w:t xml:space="preserve"> </w:t>
      </w:r>
      <w:r w:rsidR="00AB7935" w:rsidRPr="00C36591">
        <w:rPr>
          <w:rFonts w:ascii="Times New Roman" w:hAnsi="Times New Roman" w:cs="Times New Roman"/>
          <w:sz w:val="28"/>
          <w:szCs w:val="28"/>
        </w:rPr>
        <w:t>содержит:</w:t>
      </w:r>
    </w:p>
    <w:p w:rsidR="00CF1894" w:rsidRPr="00C36591" w:rsidRDefault="001941F7" w:rsidP="00ED325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3</w:t>
      </w:r>
      <w:r w:rsidR="00CF1894" w:rsidRPr="00C36591">
        <w:rPr>
          <w:rFonts w:ascii="Times New Roman" w:hAnsi="Times New Roman" w:cs="Times New Roman"/>
          <w:sz w:val="28"/>
          <w:szCs w:val="28"/>
        </w:rPr>
        <w:t>.</w:t>
      </w:r>
      <w:r w:rsidRPr="00C36591">
        <w:rPr>
          <w:rFonts w:ascii="Times New Roman" w:hAnsi="Times New Roman" w:cs="Times New Roman"/>
          <w:sz w:val="28"/>
          <w:szCs w:val="28"/>
        </w:rPr>
        <w:t>1</w:t>
      </w:r>
      <w:r w:rsidR="00CF1894" w:rsidRPr="00C36591">
        <w:rPr>
          <w:rFonts w:ascii="Times New Roman" w:hAnsi="Times New Roman" w:cs="Times New Roman"/>
          <w:sz w:val="28"/>
          <w:szCs w:val="28"/>
        </w:rPr>
        <w:t>.</w:t>
      </w:r>
      <w:r w:rsidR="00006F93" w:rsidRPr="00C36591">
        <w:rPr>
          <w:rFonts w:ascii="Times New Roman" w:hAnsi="Times New Roman" w:cs="Times New Roman"/>
          <w:sz w:val="28"/>
          <w:szCs w:val="28"/>
        </w:rPr>
        <w:t xml:space="preserve"> </w:t>
      </w:r>
      <w:r w:rsidR="00ED3250" w:rsidRPr="00C36591">
        <w:rPr>
          <w:rFonts w:ascii="Times New Roman" w:hAnsi="Times New Roman" w:cs="Times New Roman"/>
          <w:sz w:val="28"/>
          <w:szCs w:val="28"/>
        </w:rPr>
        <w:t>Таблицу 1 «</w:t>
      </w:r>
      <w:r w:rsidR="00CF1894" w:rsidRPr="00C36591">
        <w:rPr>
          <w:rFonts w:ascii="Times New Roman" w:hAnsi="Times New Roman" w:cs="Times New Roman"/>
          <w:sz w:val="28"/>
          <w:szCs w:val="28"/>
        </w:rPr>
        <w:t>Информаци</w:t>
      </w:r>
      <w:r w:rsidR="00ED3250" w:rsidRPr="00C36591">
        <w:rPr>
          <w:rFonts w:ascii="Times New Roman" w:hAnsi="Times New Roman" w:cs="Times New Roman"/>
          <w:sz w:val="28"/>
          <w:szCs w:val="28"/>
        </w:rPr>
        <w:t>я</w:t>
      </w:r>
      <w:r w:rsidR="00CF1894" w:rsidRPr="00C36591">
        <w:rPr>
          <w:rFonts w:ascii="Times New Roman" w:hAnsi="Times New Roman" w:cs="Times New Roman"/>
          <w:sz w:val="28"/>
          <w:szCs w:val="28"/>
        </w:rPr>
        <w:t xml:space="preserve"> о программных мероприятиях, объеме финансирования и показателях результатов реализации муниципальной программы</w:t>
      </w:r>
      <w:r w:rsidR="00ED3250" w:rsidRPr="00C36591">
        <w:rPr>
          <w:rFonts w:ascii="Times New Roman" w:hAnsi="Times New Roman" w:cs="Times New Roman"/>
          <w:sz w:val="28"/>
          <w:szCs w:val="28"/>
        </w:rPr>
        <w:t>».</w:t>
      </w:r>
    </w:p>
    <w:p w:rsidR="00CF1894" w:rsidRPr="00C36591" w:rsidRDefault="00CF1894" w:rsidP="00CF1894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Из таблицы 1могут исключаться: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незаполненные строки;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столбец «Ответственный (администратор или соадминистратор)» в случае отсутствия соадминистраторов.</w:t>
      </w:r>
    </w:p>
    <w:p w:rsidR="00CF1894" w:rsidRPr="00C36591" w:rsidRDefault="001941F7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3</w:t>
      </w:r>
      <w:r w:rsidR="00CF1894" w:rsidRPr="00C36591">
        <w:rPr>
          <w:rFonts w:ascii="Times New Roman" w:hAnsi="Times New Roman" w:cs="Times New Roman"/>
          <w:sz w:val="28"/>
          <w:szCs w:val="28"/>
        </w:rPr>
        <w:t>.</w:t>
      </w:r>
      <w:r w:rsidRPr="00C36591">
        <w:rPr>
          <w:rFonts w:ascii="Times New Roman" w:hAnsi="Times New Roman" w:cs="Times New Roman"/>
          <w:sz w:val="28"/>
          <w:szCs w:val="28"/>
        </w:rPr>
        <w:t>1</w:t>
      </w:r>
      <w:r w:rsidR="00CF1894" w:rsidRPr="00C36591">
        <w:rPr>
          <w:rFonts w:ascii="Times New Roman" w:hAnsi="Times New Roman" w:cs="Times New Roman"/>
          <w:sz w:val="28"/>
          <w:szCs w:val="28"/>
        </w:rPr>
        <w:t>.1. В случае формирования программы (подпрограммы), предусматривающей капитальные вложения в объекты муниципальной собственности, объекты социально-культурного и коммунально-бытового назначения, в разделе дополнительно указываются перечни таких объектов в разрезе программных мероприятий.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Программные мероприятия муниципальной программы (подпрограммы) не могут дублировать программные мероприятия иных муниципальных программ (подпрограмм) за исключением: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 xml:space="preserve">- мероприятий, направленных на содержание аппарата управления; 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 xml:space="preserve">- мероприятий, предусмотренных программами Ханты-Мансийского автономного округа – Югры, 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мероприятий, предусмотренных проектами, реализуемыми с применением системы управления проектной деятельностью в Администрации города;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мероприятий, реализуемых в рамках федеральных проектов, входящих в состав национальных проектов.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36591">
        <w:rPr>
          <w:rFonts w:ascii="Times New Roman" w:hAnsi="Times New Roman" w:cs="Times New Roman"/>
          <w:sz w:val="28"/>
          <w:szCs w:val="28"/>
        </w:rPr>
        <w:t>Наименования основных мероприятий муниципальных программ, финансируемых за счет средств межбюджетных трансфертов из окружного и федерального бюджетов, имеющих целевое назначение (субсидии, субвенции, иные межбюджетные трансферты) в рамках реализации государственных программ Ханты-Мансийского автономного округа - Югры, должны быть соотнесены с наименованиями основных мероприятий государственных программ и (или) с содержанием, входящим в состав основных мероприятий государственных программ, или с направлениями расходов, предусмотренными порядками предоставления</w:t>
      </w:r>
      <w:proofErr w:type="gramEnd"/>
      <w:r w:rsidRPr="00C36591">
        <w:rPr>
          <w:rFonts w:ascii="Times New Roman" w:hAnsi="Times New Roman" w:cs="Times New Roman"/>
          <w:sz w:val="28"/>
          <w:szCs w:val="28"/>
        </w:rPr>
        <w:t xml:space="preserve"> субсидий местным бюджетам.</w:t>
      </w:r>
    </w:p>
    <w:p w:rsidR="00CF1894" w:rsidRPr="00C36591" w:rsidRDefault="001941F7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3</w:t>
      </w:r>
      <w:r w:rsidR="00CF1894" w:rsidRPr="00C36591">
        <w:rPr>
          <w:rFonts w:ascii="Times New Roman" w:hAnsi="Times New Roman" w:cs="Times New Roman"/>
          <w:sz w:val="28"/>
          <w:szCs w:val="28"/>
        </w:rPr>
        <w:t>.</w:t>
      </w:r>
      <w:r w:rsidRPr="00C36591">
        <w:rPr>
          <w:rFonts w:ascii="Times New Roman" w:hAnsi="Times New Roman" w:cs="Times New Roman"/>
          <w:sz w:val="28"/>
          <w:szCs w:val="28"/>
        </w:rPr>
        <w:t>1</w:t>
      </w:r>
      <w:r w:rsidR="00CF1894" w:rsidRPr="00C36591">
        <w:rPr>
          <w:rFonts w:ascii="Times New Roman" w:hAnsi="Times New Roman" w:cs="Times New Roman"/>
          <w:sz w:val="28"/>
          <w:szCs w:val="28"/>
        </w:rPr>
        <w:t>.</w:t>
      </w:r>
      <w:r w:rsidR="0051758C" w:rsidRPr="00C36591">
        <w:rPr>
          <w:rFonts w:ascii="Times New Roman" w:hAnsi="Times New Roman" w:cs="Times New Roman"/>
          <w:sz w:val="28"/>
          <w:szCs w:val="28"/>
        </w:rPr>
        <w:t>2</w:t>
      </w:r>
      <w:r w:rsidR="00CF1894" w:rsidRPr="00C36591">
        <w:rPr>
          <w:rFonts w:ascii="Times New Roman" w:hAnsi="Times New Roman" w:cs="Times New Roman"/>
          <w:sz w:val="28"/>
          <w:szCs w:val="28"/>
        </w:rPr>
        <w:t>. В муниципальной программе предусматриваются следующие виды показателей результатов реализации муниципальной программы: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lastRenderedPageBreak/>
        <w:t>- показатели основных мероприятий муниципальной программы, направленные на выполнение цел</w:t>
      </w:r>
      <w:proofErr w:type="gramStart"/>
      <w:r w:rsidRPr="00C36591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C36591">
        <w:rPr>
          <w:rFonts w:ascii="Times New Roman" w:hAnsi="Times New Roman" w:cs="Times New Roman"/>
          <w:sz w:val="28"/>
          <w:szCs w:val="28"/>
        </w:rPr>
        <w:t>ей) муниципальной программы, характеризующие результат реализации программы, динамику социально-экономического развития города в сфере,</w:t>
      </w:r>
      <w:r w:rsidRPr="00C36591">
        <w:t xml:space="preserve"> </w:t>
      </w:r>
      <w:r w:rsidRPr="00C36591">
        <w:rPr>
          <w:rFonts w:ascii="Times New Roman" w:hAnsi="Times New Roman" w:cs="Times New Roman"/>
          <w:sz w:val="28"/>
          <w:szCs w:val="28"/>
        </w:rPr>
        <w:t>на решение задач которой направлена муниципальная программа;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показатели мероприятий, характеризующие результат реализации программных мероприятий муниципальной программы и направленные на обеспечение выполнения показателей основных мероприятий.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 xml:space="preserve">Показатели результатов реализации муниципальной программы устанавливаются в виде абсолютных, относительных, удельных, сравнительных показателей и их колебаний, а также показателей, имеющих значения (да/нет; </w:t>
      </w:r>
      <w:proofErr w:type="gramStart"/>
      <w:r w:rsidRPr="00C36591">
        <w:rPr>
          <w:rFonts w:ascii="Times New Roman" w:hAnsi="Times New Roman" w:cs="Times New Roman"/>
          <w:sz w:val="28"/>
          <w:szCs w:val="28"/>
        </w:rPr>
        <w:t>выполнено</w:t>
      </w:r>
      <w:proofErr w:type="gramEnd"/>
      <w:r w:rsidRPr="00C36591">
        <w:rPr>
          <w:rFonts w:ascii="Times New Roman" w:hAnsi="Times New Roman" w:cs="Times New Roman"/>
          <w:sz w:val="28"/>
          <w:szCs w:val="28"/>
        </w:rPr>
        <w:t>/не выполнено) и другие.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C3659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36591">
        <w:rPr>
          <w:rFonts w:ascii="Times New Roman" w:hAnsi="Times New Roman" w:cs="Times New Roman"/>
          <w:sz w:val="28"/>
          <w:szCs w:val="28"/>
        </w:rPr>
        <w:t xml:space="preserve"> если в муниципальную программу включены показатели, аналогичные показателям, включенным в Стратегию социально-экономического развития муниципального образования городской округ город Сургут на период до 2030 года, прогноз социально-экономического развития муниципального образования городской округ город Сургут, Указы Президента Российской Федерации, дорожные карты, государственные программы, то значения и наименования таких показателей должны быть сопоставимы со значениями  и показателями, включенными в вышеуказанные документы.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Значения</w:t>
      </w:r>
      <w:bookmarkStart w:id="0" w:name="_GoBack"/>
      <w:bookmarkEnd w:id="0"/>
      <w:r w:rsidRPr="00C36591">
        <w:rPr>
          <w:rFonts w:ascii="Times New Roman" w:hAnsi="Times New Roman" w:cs="Times New Roman"/>
          <w:sz w:val="28"/>
          <w:szCs w:val="28"/>
        </w:rPr>
        <w:t xml:space="preserve"> показателей результатов реализации муниципальной программы, количественно, иным образом характеризующих объем бюджетных ассигнований, иные источники финансирования, направленные на их реализацию, устанавливаются и корректируются с учетом данного объема и источников.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В показатели результатов реализации муниципальной программы (подпрограммы), включающей расходы на выполнение функций главного распорядителя бюджетных средств и (или) главного администратора доходов бюджета, должны включаться показатели, характеризующие их деятельность: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исполнение плановых значений по администрируемым доходам (без учета безвозмездных поступлений) за отчетный год;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снижение уровня дебиторской задолженности по доходам бюджета города (при наличии);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исполнение плановых показателей по расходам в части средств местного бюджета за отчетный год;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отсутствие просроченной кредиторской задолженности за отчетный год;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соблюдение сроков предоставления обоснований бюджетных ассигнований на очередной финансовый год и плановый период, бюджетной отчетности за отчетный год;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иные показатели (по решению администратора).</w:t>
      </w:r>
    </w:p>
    <w:p w:rsidR="00CF1894" w:rsidRPr="00C36591" w:rsidRDefault="001941F7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3</w:t>
      </w:r>
      <w:r w:rsidR="00CF1894" w:rsidRPr="00C36591">
        <w:rPr>
          <w:rFonts w:ascii="Times New Roman" w:hAnsi="Times New Roman" w:cs="Times New Roman"/>
          <w:sz w:val="28"/>
          <w:szCs w:val="28"/>
        </w:rPr>
        <w:t>.</w:t>
      </w:r>
      <w:r w:rsidRPr="00C36591">
        <w:rPr>
          <w:rFonts w:ascii="Times New Roman" w:hAnsi="Times New Roman" w:cs="Times New Roman"/>
          <w:sz w:val="28"/>
          <w:szCs w:val="28"/>
        </w:rPr>
        <w:t>2</w:t>
      </w:r>
      <w:r w:rsidR="00006F93" w:rsidRPr="00C36591">
        <w:rPr>
          <w:rFonts w:ascii="Times New Roman" w:hAnsi="Times New Roman" w:cs="Times New Roman"/>
          <w:sz w:val="28"/>
          <w:szCs w:val="28"/>
        </w:rPr>
        <w:t>.</w:t>
      </w:r>
      <w:r w:rsidR="00CF1894" w:rsidRPr="00C36591">
        <w:rPr>
          <w:rFonts w:ascii="Times New Roman" w:hAnsi="Times New Roman" w:cs="Times New Roman"/>
          <w:sz w:val="28"/>
          <w:szCs w:val="28"/>
        </w:rPr>
        <w:t xml:space="preserve"> </w:t>
      </w:r>
      <w:r w:rsidR="00ED3250" w:rsidRPr="00C36591">
        <w:rPr>
          <w:rFonts w:ascii="Times New Roman" w:hAnsi="Times New Roman" w:cs="Times New Roman"/>
          <w:sz w:val="28"/>
          <w:szCs w:val="28"/>
        </w:rPr>
        <w:t>Таблицу 2 «</w:t>
      </w:r>
      <w:r w:rsidR="00CF1894" w:rsidRPr="00C36591">
        <w:rPr>
          <w:rFonts w:ascii="Times New Roman" w:hAnsi="Times New Roman" w:cs="Times New Roman"/>
          <w:sz w:val="28"/>
          <w:szCs w:val="28"/>
        </w:rPr>
        <w:t>Информаци</w:t>
      </w:r>
      <w:r w:rsidR="00ED3250" w:rsidRPr="00C36591">
        <w:rPr>
          <w:rFonts w:ascii="Times New Roman" w:hAnsi="Times New Roman" w:cs="Times New Roman"/>
          <w:sz w:val="28"/>
          <w:szCs w:val="28"/>
        </w:rPr>
        <w:t>я</w:t>
      </w:r>
      <w:r w:rsidR="00CF1894" w:rsidRPr="00C36591">
        <w:rPr>
          <w:rFonts w:ascii="Times New Roman" w:hAnsi="Times New Roman" w:cs="Times New Roman"/>
          <w:sz w:val="28"/>
          <w:szCs w:val="28"/>
        </w:rPr>
        <w:t xml:space="preserve"> о необеспеченных финансированием за счет средств бюджета мероприятиях муниципальной программы, реализация которых предусмотрена планом по реализации Стратегии социально-экономического развития муниципального образования городской </w:t>
      </w:r>
      <w:r w:rsidR="00CF1894" w:rsidRPr="00C36591">
        <w:rPr>
          <w:rFonts w:ascii="Times New Roman" w:hAnsi="Times New Roman" w:cs="Times New Roman"/>
          <w:sz w:val="28"/>
          <w:szCs w:val="28"/>
        </w:rPr>
        <w:lastRenderedPageBreak/>
        <w:t>округ город Сургут</w:t>
      </w:r>
      <w:r w:rsidR="00ED3250" w:rsidRPr="00C36591">
        <w:rPr>
          <w:rFonts w:ascii="Times New Roman" w:hAnsi="Times New Roman" w:cs="Times New Roman"/>
          <w:sz w:val="28"/>
          <w:szCs w:val="28"/>
        </w:rPr>
        <w:t>»</w:t>
      </w:r>
      <w:r w:rsidR="00CF1894" w:rsidRPr="00C36591">
        <w:rPr>
          <w:rFonts w:ascii="Times New Roman" w:hAnsi="Times New Roman" w:cs="Times New Roman"/>
          <w:sz w:val="28"/>
          <w:szCs w:val="28"/>
        </w:rPr>
        <w:t>.</w:t>
      </w:r>
    </w:p>
    <w:p w:rsidR="00CF1894" w:rsidRPr="00C36591" w:rsidRDefault="00ED3250" w:rsidP="00CF1894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Информация, представленная в таблице 2 не</w:t>
      </w:r>
      <w:r w:rsidR="00CF1894" w:rsidRPr="00C36591">
        <w:rPr>
          <w:rFonts w:ascii="Times New Roman" w:hAnsi="Times New Roman" w:cs="Times New Roman"/>
          <w:sz w:val="28"/>
          <w:szCs w:val="28"/>
        </w:rPr>
        <w:t xml:space="preserve"> должна дублировать информацию, отраженную в таблице 1</w:t>
      </w:r>
      <w:r w:rsidRPr="00C36591">
        <w:rPr>
          <w:rFonts w:ascii="Times New Roman" w:hAnsi="Times New Roman" w:cs="Times New Roman"/>
          <w:sz w:val="28"/>
          <w:szCs w:val="28"/>
        </w:rPr>
        <w:t xml:space="preserve"> </w:t>
      </w:r>
      <w:r w:rsidR="00CF1894" w:rsidRPr="00C36591">
        <w:rPr>
          <w:rFonts w:ascii="Times New Roman" w:hAnsi="Times New Roman" w:cs="Times New Roman"/>
          <w:sz w:val="28"/>
          <w:szCs w:val="28"/>
        </w:rPr>
        <w:t>муниципальной программы.</w:t>
      </w:r>
    </w:p>
    <w:p w:rsidR="00CF1894" w:rsidRPr="00C36591" w:rsidRDefault="00CF1894" w:rsidP="00CF1894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Из таблицы 2 может исключаться столбец «Стоимость реализации мероприятия» в случае отсутствия данной информации.</w:t>
      </w:r>
      <w:r w:rsidRPr="00C3659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F1894" w:rsidRPr="00C36591" w:rsidRDefault="001941F7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3</w:t>
      </w:r>
      <w:r w:rsidR="00CF1894" w:rsidRPr="00C36591">
        <w:rPr>
          <w:rFonts w:ascii="Times New Roman" w:hAnsi="Times New Roman" w:cs="Times New Roman"/>
          <w:sz w:val="28"/>
          <w:szCs w:val="28"/>
        </w:rPr>
        <w:t>.</w:t>
      </w:r>
      <w:r w:rsidRPr="00C36591">
        <w:rPr>
          <w:rFonts w:ascii="Times New Roman" w:hAnsi="Times New Roman" w:cs="Times New Roman"/>
          <w:sz w:val="28"/>
          <w:szCs w:val="28"/>
        </w:rPr>
        <w:t>3</w:t>
      </w:r>
      <w:r w:rsidR="00006F93" w:rsidRPr="00C36591">
        <w:rPr>
          <w:rFonts w:ascii="Times New Roman" w:hAnsi="Times New Roman" w:cs="Times New Roman"/>
          <w:sz w:val="28"/>
          <w:szCs w:val="28"/>
        </w:rPr>
        <w:t>.</w:t>
      </w:r>
      <w:r w:rsidR="00CF1894" w:rsidRPr="00C36591">
        <w:rPr>
          <w:rFonts w:ascii="Times New Roman" w:hAnsi="Times New Roman" w:cs="Times New Roman"/>
          <w:sz w:val="28"/>
          <w:szCs w:val="28"/>
        </w:rPr>
        <w:t xml:space="preserve"> </w:t>
      </w:r>
      <w:r w:rsidR="00ED3250" w:rsidRPr="00C36591">
        <w:rPr>
          <w:rFonts w:ascii="Times New Roman" w:hAnsi="Times New Roman" w:cs="Times New Roman"/>
          <w:sz w:val="28"/>
          <w:szCs w:val="28"/>
        </w:rPr>
        <w:t>Таблицу 3 «Д</w:t>
      </w:r>
      <w:r w:rsidR="00CF1894" w:rsidRPr="00C36591">
        <w:rPr>
          <w:rFonts w:ascii="Times New Roman" w:hAnsi="Times New Roman" w:cs="Times New Roman"/>
          <w:sz w:val="28"/>
          <w:szCs w:val="28"/>
        </w:rPr>
        <w:t>ополнительную потребность в объеме финансирования и показатели результатов реализации муниципальной программы</w:t>
      </w:r>
      <w:r w:rsidR="00ED3250" w:rsidRPr="00C36591">
        <w:rPr>
          <w:rFonts w:ascii="Times New Roman" w:hAnsi="Times New Roman" w:cs="Times New Roman"/>
          <w:sz w:val="28"/>
          <w:szCs w:val="28"/>
        </w:rPr>
        <w:t>»</w:t>
      </w:r>
      <w:r w:rsidR="00CF1894" w:rsidRPr="00C36591">
        <w:rPr>
          <w:rFonts w:ascii="Times New Roman" w:hAnsi="Times New Roman" w:cs="Times New Roman"/>
          <w:sz w:val="28"/>
          <w:szCs w:val="28"/>
        </w:rPr>
        <w:t>.</w:t>
      </w:r>
    </w:p>
    <w:p w:rsidR="00CF1894" w:rsidRPr="00C36591" w:rsidRDefault="00CF1894" w:rsidP="00CF1894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Информация, представленная в таблице 3 не должна дублировать информацию, отраженную в таблицах 1,2 муниципальной программы.</w:t>
      </w:r>
    </w:p>
    <w:p w:rsidR="00CF1894" w:rsidRPr="00C36591" w:rsidRDefault="00CF1894" w:rsidP="00CF1894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 xml:space="preserve">Из </w:t>
      </w:r>
      <w:r w:rsidR="006A33C0" w:rsidRPr="00C36591">
        <w:rPr>
          <w:rFonts w:ascii="Times New Roman" w:hAnsi="Times New Roman" w:cs="Times New Roman"/>
          <w:sz w:val="28"/>
          <w:szCs w:val="28"/>
        </w:rPr>
        <w:t>таблицы</w:t>
      </w:r>
      <w:r w:rsidRPr="00C36591">
        <w:rPr>
          <w:rFonts w:ascii="Times New Roman" w:hAnsi="Times New Roman" w:cs="Times New Roman"/>
          <w:sz w:val="28"/>
          <w:szCs w:val="28"/>
        </w:rPr>
        <w:t xml:space="preserve"> 3 к модельной муниципальной программе, могут исключаться: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незаполненные строки;</w:t>
      </w:r>
    </w:p>
    <w:p w:rsidR="00CF1894" w:rsidRPr="00C36591" w:rsidRDefault="00CF1894" w:rsidP="00CF1894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 столбец «Ответственный (администратор или соадминистратор)» в случае отсутствия соадминистраторов.</w:t>
      </w:r>
    </w:p>
    <w:p w:rsidR="00006F93" w:rsidRPr="00C36591" w:rsidRDefault="001941F7" w:rsidP="00006F93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4</w:t>
      </w:r>
      <w:r w:rsidR="00006F93" w:rsidRPr="00C36591">
        <w:rPr>
          <w:rFonts w:ascii="Times New Roman" w:hAnsi="Times New Roman" w:cs="Times New Roman"/>
          <w:sz w:val="28"/>
          <w:szCs w:val="28"/>
        </w:rPr>
        <w:t>. Раздел «Реализация в рамках муниципальной программы национальных проектов, проектов инвестиционного и инновационного характера, реализуемых с применением системы управления проектной деятельностью в Администрации»</w:t>
      </w:r>
      <w:r w:rsidR="00ED3250" w:rsidRPr="00C36591">
        <w:rPr>
          <w:rFonts w:ascii="Times New Roman" w:hAnsi="Times New Roman" w:cs="Times New Roman"/>
          <w:sz w:val="28"/>
          <w:szCs w:val="28"/>
        </w:rPr>
        <w:t>.</w:t>
      </w:r>
      <w:r w:rsidR="00006F93" w:rsidRPr="00C365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6F93" w:rsidRPr="00C36591" w:rsidRDefault="00967C21" w:rsidP="00006F93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Таблица</w:t>
      </w:r>
      <w:r w:rsidR="00006F93" w:rsidRPr="00C36591">
        <w:rPr>
          <w:rFonts w:ascii="Times New Roman" w:hAnsi="Times New Roman" w:cs="Times New Roman"/>
          <w:sz w:val="28"/>
          <w:szCs w:val="28"/>
        </w:rPr>
        <w:t xml:space="preserve"> 4 </w:t>
      </w:r>
      <w:r w:rsidRPr="00C36591">
        <w:rPr>
          <w:rFonts w:ascii="Times New Roman" w:hAnsi="Times New Roman" w:cs="Times New Roman"/>
          <w:sz w:val="28"/>
          <w:szCs w:val="28"/>
        </w:rPr>
        <w:t>«Информация о реализуемых проектах»</w:t>
      </w:r>
      <w:r w:rsidR="00006F93" w:rsidRPr="00C36591">
        <w:rPr>
          <w:rFonts w:ascii="Times New Roman" w:hAnsi="Times New Roman" w:cs="Times New Roman"/>
          <w:sz w:val="28"/>
          <w:szCs w:val="28"/>
        </w:rPr>
        <w:t>.</w:t>
      </w:r>
    </w:p>
    <w:p w:rsidR="00006F93" w:rsidRPr="00C36591" w:rsidRDefault="001941F7" w:rsidP="005A7860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5</w:t>
      </w:r>
      <w:r w:rsidR="00006F93" w:rsidRPr="00C36591">
        <w:rPr>
          <w:rFonts w:ascii="Times New Roman" w:hAnsi="Times New Roman" w:cs="Times New Roman"/>
          <w:sz w:val="28"/>
          <w:szCs w:val="28"/>
        </w:rPr>
        <w:t>.</w:t>
      </w:r>
      <w:r w:rsidR="00A84855" w:rsidRPr="00C36591">
        <w:rPr>
          <w:rFonts w:ascii="Times New Roman" w:hAnsi="Times New Roman" w:cs="Times New Roman"/>
          <w:sz w:val="28"/>
          <w:szCs w:val="28"/>
        </w:rPr>
        <w:t xml:space="preserve"> </w:t>
      </w:r>
      <w:r w:rsidR="00006F93" w:rsidRPr="00C36591">
        <w:rPr>
          <w:rFonts w:ascii="Times New Roman" w:hAnsi="Times New Roman" w:cs="Times New Roman"/>
          <w:sz w:val="28"/>
          <w:szCs w:val="28"/>
        </w:rPr>
        <w:t>Раздел «</w:t>
      </w:r>
      <w:r w:rsidR="00967C21" w:rsidRPr="00C36591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программы, систем</w:t>
      </w:r>
      <w:r w:rsidR="006A33C0" w:rsidRPr="00C36591">
        <w:rPr>
          <w:rFonts w:ascii="Times New Roman" w:hAnsi="Times New Roman" w:cs="Times New Roman"/>
          <w:sz w:val="28"/>
          <w:szCs w:val="28"/>
        </w:rPr>
        <w:t xml:space="preserve">а </w:t>
      </w:r>
      <w:r w:rsidR="00967C21" w:rsidRPr="00C36591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gramStart"/>
      <w:r w:rsidR="00967C21" w:rsidRPr="00C3659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67C21" w:rsidRPr="00C36591">
        <w:rPr>
          <w:rFonts w:ascii="Times New Roman" w:hAnsi="Times New Roman" w:cs="Times New Roman"/>
          <w:sz w:val="28"/>
          <w:szCs w:val="28"/>
        </w:rPr>
        <w:t xml:space="preserve"> исполнением муниципальной программы</w:t>
      </w:r>
      <w:r w:rsidR="00006F93" w:rsidRPr="00C36591">
        <w:rPr>
          <w:rFonts w:ascii="Times New Roman" w:hAnsi="Times New Roman" w:cs="Times New Roman"/>
          <w:sz w:val="28"/>
          <w:szCs w:val="28"/>
        </w:rPr>
        <w:t>»</w:t>
      </w:r>
      <w:r w:rsidR="0051758C" w:rsidRPr="00C36591">
        <w:rPr>
          <w:rFonts w:ascii="Times New Roman" w:hAnsi="Times New Roman" w:cs="Times New Roman"/>
          <w:sz w:val="28"/>
          <w:szCs w:val="28"/>
        </w:rPr>
        <w:t xml:space="preserve"> содержит:</w:t>
      </w:r>
    </w:p>
    <w:p w:rsidR="005A7860" w:rsidRPr="00C36591" w:rsidRDefault="00967C21" w:rsidP="005A7860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 м</w:t>
      </w:r>
      <w:r w:rsidR="005A7860" w:rsidRPr="00C36591">
        <w:rPr>
          <w:rFonts w:ascii="Times New Roman" w:hAnsi="Times New Roman" w:cs="Times New Roman"/>
          <w:sz w:val="28"/>
          <w:szCs w:val="28"/>
        </w:rPr>
        <w:t>еханизм реализации программы с учетом разграничения деятельности администратора и соадминистратора, направленной на достижение целевых показателей и решение задач, поставленных в программе, обеспечивающей их согласованные действия по конкретным программным мероприятиям, реализации и финансированию муниципальной программы, включая четкое разграничение полномочий ад</w:t>
      </w:r>
      <w:r w:rsidR="0051758C" w:rsidRPr="00C36591">
        <w:rPr>
          <w:rFonts w:ascii="Times New Roman" w:hAnsi="Times New Roman" w:cs="Times New Roman"/>
          <w:sz w:val="28"/>
          <w:szCs w:val="28"/>
        </w:rPr>
        <w:t>министратора и соадминистратора.</w:t>
      </w:r>
    </w:p>
    <w:p w:rsidR="005A7860" w:rsidRPr="00C36591" w:rsidRDefault="00967C21" w:rsidP="005A7860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 м</w:t>
      </w:r>
      <w:r w:rsidR="005A7860" w:rsidRPr="00C36591">
        <w:rPr>
          <w:rFonts w:ascii="Times New Roman" w:hAnsi="Times New Roman" w:cs="Times New Roman"/>
          <w:sz w:val="28"/>
          <w:szCs w:val="28"/>
        </w:rPr>
        <w:t>еханизм взаимодействия администратора и соадминистратора при внесении изменений в муниципальную программу, в том числе сроки предоставления соадминистратором обращения о внесении изме</w:t>
      </w:r>
      <w:r w:rsidR="0051758C" w:rsidRPr="00C36591">
        <w:rPr>
          <w:rFonts w:ascii="Times New Roman" w:hAnsi="Times New Roman" w:cs="Times New Roman"/>
          <w:sz w:val="28"/>
          <w:szCs w:val="28"/>
        </w:rPr>
        <w:t>нений в муниципальную программу.</w:t>
      </w:r>
    </w:p>
    <w:p w:rsidR="005A7860" w:rsidRPr="00C36591" w:rsidRDefault="00967C21" w:rsidP="005A7860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- с</w:t>
      </w:r>
      <w:r w:rsidR="005A7860" w:rsidRPr="00C36591">
        <w:rPr>
          <w:rFonts w:ascii="Times New Roman" w:hAnsi="Times New Roman" w:cs="Times New Roman"/>
          <w:sz w:val="28"/>
          <w:szCs w:val="28"/>
        </w:rPr>
        <w:t xml:space="preserve">истему организации </w:t>
      </w:r>
      <w:proofErr w:type="gramStart"/>
      <w:r w:rsidR="005A7860" w:rsidRPr="00C3659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A7860" w:rsidRPr="00C36591">
        <w:rPr>
          <w:rFonts w:ascii="Times New Roman" w:hAnsi="Times New Roman" w:cs="Times New Roman"/>
          <w:sz w:val="28"/>
          <w:szCs w:val="28"/>
        </w:rPr>
        <w:t xml:space="preserve"> исполнением муниципальной программы с учетом разграничения ответственности куратора, администратора и соадминистратора, включая организацию деятельности подведомственных муниципальных учреждений.</w:t>
      </w:r>
    </w:p>
    <w:p w:rsidR="005A7860" w:rsidRPr="00C36591" w:rsidRDefault="005A7860" w:rsidP="005A7860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 xml:space="preserve">В случае отсутствия соадминистратора муниципальной программы раздел включает в себя механизм реализации муниципальной программы, систему организации </w:t>
      </w:r>
      <w:proofErr w:type="gramStart"/>
      <w:r w:rsidRPr="00C3659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36591">
        <w:rPr>
          <w:rFonts w:ascii="Times New Roman" w:hAnsi="Times New Roman" w:cs="Times New Roman"/>
          <w:sz w:val="28"/>
          <w:szCs w:val="28"/>
        </w:rPr>
        <w:t xml:space="preserve"> исполнением муниципальной программы администратором.</w:t>
      </w:r>
    </w:p>
    <w:p w:rsidR="00102E0B" w:rsidRPr="00C36591" w:rsidRDefault="00102E0B" w:rsidP="00102E0B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При формировании муниципальной программы, содержащей подпрограммы, тестовая часть формируется в разрезе подпрограмм.</w:t>
      </w:r>
    </w:p>
    <w:p w:rsidR="00006F93" w:rsidRPr="00B40436" w:rsidRDefault="00102E0B" w:rsidP="00967C21">
      <w:pPr>
        <w:rPr>
          <w:rFonts w:ascii="Times New Roman" w:hAnsi="Times New Roman" w:cs="Times New Roman"/>
          <w:sz w:val="28"/>
          <w:szCs w:val="28"/>
        </w:rPr>
      </w:pPr>
      <w:r w:rsidRPr="00C36591">
        <w:rPr>
          <w:rFonts w:ascii="Times New Roman" w:hAnsi="Times New Roman" w:cs="Times New Roman"/>
          <w:sz w:val="28"/>
          <w:szCs w:val="28"/>
        </w:rPr>
        <w:t>В случае если механизм реализации и система организации контроля подпрограмм осуществляется с применением единого подхода, текстовая часть может формироваться в целом по муниципальной программе.</w:t>
      </w:r>
    </w:p>
    <w:sectPr w:rsidR="00006F93" w:rsidRPr="00B40436" w:rsidSect="007A5CE0">
      <w:headerReference w:type="default" r:id="rId9"/>
      <w:pgSz w:w="11900" w:h="16800"/>
      <w:pgMar w:top="1134" w:right="567" w:bottom="1134" w:left="1701" w:header="720" w:footer="720" w:gutter="0"/>
      <w:pgNumType w:start="16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163" w:rsidRDefault="00FC7163" w:rsidP="00FC7163">
      <w:r>
        <w:separator/>
      </w:r>
    </w:p>
  </w:endnote>
  <w:endnote w:type="continuationSeparator" w:id="0">
    <w:p w:rsidR="00FC7163" w:rsidRDefault="00FC7163" w:rsidP="00FC7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163" w:rsidRDefault="00FC7163" w:rsidP="00FC7163">
      <w:r>
        <w:separator/>
      </w:r>
    </w:p>
  </w:footnote>
  <w:footnote w:type="continuationSeparator" w:id="0">
    <w:p w:rsidR="00FC7163" w:rsidRDefault="00FC7163" w:rsidP="00FC7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16688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A5CE0" w:rsidRPr="007A5CE0" w:rsidRDefault="007A5CE0" w:rsidP="007A5CE0">
        <w:pPr>
          <w:pStyle w:val="af"/>
          <w:ind w:firstLine="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A5CE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A5CE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A5CE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36591">
          <w:rPr>
            <w:rFonts w:ascii="Times New Roman" w:hAnsi="Times New Roman" w:cs="Times New Roman"/>
            <w:noProof/>
            <w:sz w:val="20"/>
            <w:szCs w:val="20"/>
          </w:rPr>
          <w:t>19</w:t>
        </w:r>
        <w:r w:rsidRPr="007A5CE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C7163" w:rsidRPr="007A5CE0" w:rsidRDefault="00FC7163">
    <w:pPr>
      <w:pStyle w:val="af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23207"/>
    <w:multiLevelType w:val="hybridMultilevel"/>
    <w:tmpl w:val="C78836FC"/>
    <w:lvl w:ilvl="0" w:tplc="F31AAE7E">
      <w:start w:val="1"/>
      <w:numFmt w:val="decimal"/>
      <w:suff w:val="space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3"/>
    <w:rsid w:val="00006F93"/>
    <w:rsid w:val="00052C27"/>
    <w:rsid w:val="000835B2"/>
    <w:rsid w:val="000F12E5"/>
    <w:rsid w:val="000F4FF6"/>
    <w:rsid w:val="00102E0B"/>
    <w:rsid w:val="0010744B"/>
    <w:rsid w:val="0011307C"/>
    <w:rsid w:val="001176B2"/>
    <w:rsid w:val="001941F7"/>
    <w:rsid w:val="001D18D6"/>
    <w:rsid w:val="001D1F7C"/>
    <w:rsid w:val="00212AD3"/>
    <w:rsid w:val="002323FC"/>
    <w:rsid w:val="00235909"/>
    <w:rsid w:val="00295D86"/>
    <w:rsid w:val="0038362F"/>
    <w:rsid w:val="00392F60"/>
    <w:rsid w:val="003F29F3"/>
    <w:rsid w:val="003F43AD"/>
    <w:rsid w:val="004229AD"/>
    <w:rsid w:val="004373FA"/>
    <w:rsid w:val="004504C8"/>
    <w:rsid w:val="004A1741"/>
    <w:rsid w:val="004A4D05"/>
    <w:rsid w:val="0051758C"/>
    <w:rsid w:val="0052223E"/>
    <w:rsid w:val="00536001"/>
    <w:rsid w:val="005670E8"/>
    <w:rsid w:val="00586F59"/>
    <w:rsid w:val="005A16DE"/>
    <w:rsid w:val="005A7860"/>
    <w:rsid w:val="00677F61"/>
    <w:rsid w:val="00681BF5"/>
    <w:rsid w:val="006A33C0"/>
    <w:rsid w:val="006F49C9"/>
    <w:rsid w:val="0070685C"/>
    <w:rsid w:val="0078266D"/>
    <w:rsid w:val="007A5CE0"/>
    <w:rsid w:val="007C6713"/>
    <w:rsid w:val="00815716"/>
    <w:rsid w:val="0084563E"/>
    <w:rsid w:val="00851D23"/>
    <w:rsid w:val="008609D3"/>
    <w:rsid w:val="008652BA"/>
    <w:rsid w:val="008720BE"/>
    <w:rsid w:val="0095592A"/>
    <w:rsid w:val="00967C21"/>
    <w:rsid w:val="00991B86"/>
    <w:rsid w:val="00A37B33"/>
    <w:rsid w:val="00A41475"/>
    <w:rsid w:val="00A84855"/>
    <w:rsid w:val="00AB7935"/>
    <w:rsid w:val="00AC55D0"/>
    <w:rsid w:val="00AF4ED8"/>
    <w:rsid w:val="00B04CA0"/>
    <w:rsid w:val="00B15076"/>
    <w:rsid w:val="00B15946"/>
    <w:rsid w:val="00B16D5F"/>
    <w:rsid w:val="00B40436"/>
    <w:rsid w:val="00B922CE"/>
    <w:rsid w:val="00BA5AD1"/>
    <w:rsid w:val="00BA64E0"/>
    <w:rsid w:val="00BF35E2"/>
    <w:rsid w:val="00C36591"/>
    <w:rsid w:val="00CA73A6"/>
    <w:rsid w:val="00CE3C68"/>
    <w:rsid w:val="00CF1894"/>
    <w:rsid w:val="00CF66E3"/>
    <w:rsid w:val="00DC089B"/>
    <w:rsid w:val="00E34E4E"/>
    <w:rsid w:val="00E717B3"/>
    <w:rsid w:val="00ED3250"/>
    <w:rsid w:val="00ED3661"/>
    <w:rsid w:val="00F6506E"/>
    <w:rsid w:val="00FB27C1"/>
    <w:rsid w:val="00FC27BA"/>
    <w:rsid w:val="00FC7163"/>
    <w:rsid w:val="00FD1CED"/>
    <w:rsid w:val="00FE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Комментарий пользователя"/>
    <w:basedOn w:val="a6"/>
    <w:next w:val="a"/>
    <w:uiPriority w:val="99"/>
    <w:pPr>
      <w:jc w:val="left"/>
    </w:pPr>
    <w:rPr>
      <w:shd w:val="clear" w:color="auto" w:fill="FFDFE0"/>
    </w:rPr>
  </w:style>
  <w:style w:type="paragraph" w:customStyle="1" w:styleId="a9">
    <w:name w:val="Нормальный (таблица)"/>
    <w:basedOn w:val="a"/>
    <w:next w:val="a"/>
    <w:uiPriority w:val="99"/>
    <w:pPr>
      <w:ind w:firstLine="0"/>
    </w:pPr>
  </w:style>
  <w:style w:type="paragraph" w:customStyle="1" w:styleId="aa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b">
    <w:name w:val="Цветовое выделение для Текст"/>
    <w:uiPriority w:val="99"/>
  </w:style>
  <w:style w:type="paragraph" w:styleId="ac">
    <w:name w:val="Balloon Text"/>
    <w:basedOn w:val="a"/>
    <w:link w:val="ad"/>
    <w:uiPriority w:val="99"/>
    <w:semiHidden/>
    <w:unhideWhenUsed/>
    <w:rsid w:val="00586F5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86F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37B33"/>
    <w:pPr>
      <w:ind w:left="720"/>
      <w:contextualSpacing/>
    </w:pPr>
  </w:style>
  <w:style w:type="paragraph" w:styleId="af">
    <w:name w:val="header"/>
    <w:basedOn w:val="a"/>
    <w:link w:val="af0"/>
    <w:uiPriority w:val="99"/>
    <w:rsid w:val="00FC716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C7163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rsid w:val="00FC716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C7163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Комментарий пользователя"/>
    <w:basedOn w:val="a6"/>
    <w:next w:val="a"/>
    <w:uiPriority w:val="99"/>
    <w:pPr>
      <w:jc w:val="left"/>
    </w:pPr>
    <w:rPr>
      <w:shd w:val="clear" w:color="auto" w:fill="FFDFE0"/>
    </w:rPr>
  </w:style>
  <w:style w:type="paragraph" w:customStyle="1" w:styleId="a9">
    <w:name w:val="Нормальный (таблица)"/>
    <w:basedOn w:val="a"/>
    <w:next w:val="a"/>
    <w:uiPriority w:val="99"/>
    <w:pPr>
      <w:ind w:firstLine="0"/>
    </w:pPr>
  </w:style>
  <w:style w:type="paragraph" w:customStyle="1" w:styleId="aa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b">
    <w:name w:val="Цветовое выделение для Текст"/>
    <w:uiPriority w:val="99"/>
  </w:style>
  <w:style w:type="paragraph" w:styleId="ac">
    <w:name w:val="Balloon Text"/>
    <w:basedOn w:val="a"/>
    <w:link w:val="ad"/>
    <w:uiPriority w:val="99"/>
    <w:semiHidden/>
    <w:unhideWhenUsed/>
    <w:rsid w:val="00586F5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86F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37B33"/>
    <w:pPr>
      <w:ind w:left="720"/>
      <w:contextualSpacing/>
    </w:pPr>
  </w:style>
  <w:style w:type="paragraph" w:styleId="af">
    <w:name w:val="header"/>
    <w:basedOn w:val="a"/>
    <w:link w:val="af0"/>
    <w:uiPriority w:val="99"/>
    <w:rsid w:val="00FC716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C7163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rsid w:val="00FC716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C7163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954F76570BCE5ABAE6A3C3D7388F672EC05D31E076518A25A659E74Bb4Z1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4</Pages>
  <Words>1044</Words>
  <Characters>8580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Штолякова Ольга Анатольевна</cp:lastModifiedBy>
  <cp:revision>42</cp:revision>
  <cp:lastPrinted>2018-09-19T11:01:00Z</cp:lastPrinted>
  <dcterms:created xsi:type="dcterms:W3CDTF">2018-08-14T09:35:00Z</dcterms:created>
  <dcterms:modified xsi:type="dcterms:W3CDTF">2018-09-24T03:16:00Z</dcterms:modified>
</cp:coreProperties>
</file>